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973F3" w14:textId="77777777" w:rsidR="004320E9" w:rsidRDefault="004320E9" w:rsidP="004320E9">
      <w:pPr>
        <w:pStyle w:val="Kleindruck"/>
        <w:jc w:val="center"/>
        <w:rPr>
          <w:b/>
        </w:rPr>
      </w:pPr>
      <w:r>
        <w:rPr>
          <w:b/>
        </w:rPr>
        <w:t>Adoptionsantrag</w:t>
      </w:r>
    </w:p>
    <w:p w14:paraId="4FD1FD54" w14:textId="77777777" w:rsidR="004320E9" w:rsidRDefault="004320E9" w:rsidP="004320E9">
      <w:pPr>
        <w:pStyle w:val="HalbeLeerzeile"/>
      </w:pPr>
    </w:p>
    <w:p w14:paraId="45F0675E" w14:textId="77777777" w:rsidR="004320E9" w:rsidRDefault="004320E9" w:rsidP="004320E9">
      <w:pPr>
        <w:pStyle w:val="Kleindruck"/>
        <w:ind w:firstLine="0"/>
      </w:pPr>
      <w:r>
        <w:t>Beurkundet am …</w:t>
      </w:r>
    </w:p>
    <w:p w14:paraId="32BA518C" w14:textId="77777777" w:rsidR="004320E9" w:rsidRDefault="004320E9" w:rsidP="004320E9">
      <w:pPr>
        <w:pStyle w:val="Kleindruck"/>
        <w:ind w:firstLine="0"/>
      </w:pPr>
      <w:r>
        <w:t>Auf Ansuchen der Erschienenen beurkunde ich ihren bei gleichzeitiger Anwesenheit vor mir abgegebenen Erklärungen gem. folgenden</w:t>
      </w:r>
    </w:p>
    <w:p w14:paraId="30D73DE1" w14:textId="77777777" w:rsidR="004320E9" w:rsidRDefault="004320E9" w:rsidP="004320E9">
      <w:pPr>
        <w:pStyle w:val="HalbeLeerzeile"/>
      </w:pPr>
    </w:p>
    <w:p w14:paraId="4C6DA84B" w14:textId="77777777" w:rsidR="004320E9" w:rsidRDefault="004320E9" w:rsidP="004320E9">
      <w:pPr>
        <w:pStyle w:val="Kleindruck"/>
        <w:jc w:val="center"/>
        <w:rPr>
          <w:b/>
        </w:rPr>
      </w:pPr>
      <w:r>
        <w:rPr>
          <w:b/>
        </w:rPr>
        <w:t>Antrag</w:t>
      </w:r>
    </w:p>
    <w:p w14:paraId="25DE30FF" w14:textId="77777777" w:rsidR="004320E9" w:rsidRDefault="004320E9" w:rsidP="004320E9">
      <w:pPr>
        <w:pStyle w:val="HalbeLeerzeile"/>
      </w:pPr>
    </w:p>
    <w:p w14:paraId="580A61C1" w14:textId="77777777" w:rsidR="004320E9" w:rsidRDefault="004320E9" w:rsidP="004320E9">
      <w:pPr>
        <w:pStyle w:val="Kleindruck"/>
        <w:ind w:firstLine="0"/>
      </w:pPr>
      <w:r>
        <w:t>auf Ausspruch der Annahme als Kind:</w:t>
      </w:r>
    </w:p>
    <w:p w14:paraId="21550F05" w14:textId="77777777" w:rsidR="004320E9" w:rsidRDefault="004320E9" w:rsidP="004320E9">
      <w:pPr>
        <w:pStyle w:val="Kleindruck"/>
        <w:spacing w:after="43"/>
        <w:ind w:firstLine="0"/>
      </w:pPr>
    </w:p>
    <w:p w14:paraId="572DE77D" w14:textId="77777777" w:rsidR="004320E9" w:rsidRDefault="004320E9" w:rsidP="004320E9">
      <w:pPr>
        <w:pStyle w:val="Kleindruck"/>
        <w:spacing w:after="43"/>
        <w:ind w:firstLine="0"/>
        <w:rPr>
          <w:b/>
        </w:rPr>
      </w:pPr>
      <w:r>
        <w:rPr>
          <w:b/>
        </w:rPr>
        <w:t>I. Vorbemerkungen</w:t>
      </w:r>
    </w:p>
    <w:p w14:paraId="17169ADA" w14:textId="77777777" w:rsidR="004320E9" w:rsidRDefault="004320E9" w:rsidP="004320E9">
      <w:pPr>
        <w:pStyle w:val="Kleindruck"/>
        <w:tabs>
          <w:tab w:val="right" w:pos="131"/>
        </w:tabs>
        <w:ind w:left="188" w:hanging="188"/>
      </w:pPr>
      <w:r>
        <w:tab/>
        <w:t>1.</w:t>
      </w:r>
      <w:r>
        <w:tab/>
        <w:t>Herr P.</w:t>
      </w:r>
    </w:p>
    <w:p w14:paraId="593F5B03" w14:textId="77777777" w:rsidR="004320E9" w:rsidRDefault="004320E9" w:rsidP="004320E9">
      <w:pPr>
        <w:pStyle w:val="Kleindruck"/>
        <w:jc w:val="right"/>
      </w:pPr>
      <w:r>
        <w:t>– nachfolgend auch kurz als „Annehmender“ bezeichnet –</w:t>
      </w:r>
    </w:p>
    <w:p w14:paraId="6E93564F" w14:textId="77777777" w:rsidR="004320E9" w:rsidRDefault="004320E9" w:rsidP="004320E9">
      <w:pPr>
        <w:pStyle w:val="Kleindruck"/>
        <w:tabs>
          <w:tab w:val="right" w:pos="131"/>
        </w:tabs>
        <w:ind w:left="188" w:hanging="188"/>
      </w:pPr>
      <w:r>
        <w:tab/>
      </w:r>
      <w:r>
        <w:tab/>
        <w:t>ist geboren am … in … als Sohn der Eheleute …</w:t>
      </w:r>
    </w:p>
    <w:p w14:paraId="2562F4D6" w14:textId="77777777" w:rsidR="004320E9" w:rsidRDefault="004320E9" w:rsidP="004320E9">
      <w:pPr>
        <w:pStyle w:val="Kleindruck"/>
        <w:tabs>
          <w:tab w:val="right" w:pos="131"/>
        </w:tabs>
        <w:ind w:left="188" w:hanging="188"/>
      </w:pPr>
      <w:r>
        <w:tab/>
      </w:r>
      <w:r>
        <w:tab/>
        <w:t>Er besitzt ausschließlich die deutsche Staatsangehörigkeit und hat seinen gewöhnlichen Aufenthalt in Deutschland, ist unverheiratet und hat weder leibliche Abkömmlinge noch adoptierte.</w:t>
      </w:r>
    </w:p>
    <w:p w14:paraId="60576B04" w14:textId="77777777" w:rsidR="004320E9" w:rsidRDefault="004320E9" w:rsidP="004320E9">
      <w:pPr>
        <w:pStyle w:val="Kleindruck"/>
        <w:tabs>
          <w:tab w:val="right" w:pos="131"/>
        </w:tabs>
        <w:ind w:left="188" w:hanging="188"/>
      </w:pPr>
      <w:r>
        <w:tab/>
        <w:t>2.</w:t>
      </w:r>
      <w:r>
        <w:tab/>
        <w:t>Herr W.</w:t>
      </w:r>
    </w:p>
    <w:p w14:paraId="14B157EA" w14:textId="77777777" w:rsidR="004320E9" w:rsidRDefault="004320E9" w:rsidP="004320E9">
      <w:pPr>
        <w:pStyle w:val="Kleindruck"/>
        <w:jc w:val="right"/>
      </w:pPr>
      <w:r>
        <w:t>– nachfolgend auch kurz als „Anzunehmender“ bezeichnet –</w:t>
      </w:r>
    </w:p>
    <w:p w14:paraId="72866F37" w14:textId="77777777" w:rsidR="004320E9" w:rsidRDefault="004320E9" w:rsidP="004320E9">
      <w:pPr>
        <w:pStyle w:val="Kleindruck"/>
        <w:tabs>
          <w:tab w:val="right" w:pos="131"/>
        </w:tabs>
        <w:ind w:left="188" w:hanging="188"/>
      </w:pPr>
      <w:r>
        <w:tab/>
      </w:r>
      <w:r>
        <w:tab/>
        <w:t>ist geboren am … in … als Sohn der Eheleute …</w:t>
      </w:r>
    </w:p>
    <w:p w14:paraId="2A658E90" w14:textId="77777777" w:rsidR="004320E9" w:rsidRDefault="004320E9" w:rsidP="004320E9">
      <w:pPr>
        <w:pStyle w:val="Kleindruck"/>
      </w:pPr>
    </w:p>
    <w:p w14:paraId="151AEE47" w14:textId="77777777" w:rsidR="004320E9" w:rsidRDefault="004320E9" w:rsidP="004320E9">
      <w:pPr>
        <w:pStyle w:val="Kleindruck"/>
        <w:tabs>
          <w:tab w:val="right" w:pos="131"/>
        </w:tabs>
        <w:ind w:left="188" w:hanging="188"/>
      </w:pPr>
      <w:r>
        <w:tab/>
      </w:r>
      <w:r>
        <w:tab/>
        <w:t>Der Anzunehmende ist ebenfalls deutscher Staatsangehöriger und nicht verheiratet. Auch der Anzunehmende hat seinen gewöhnlichen Aufenthalt in Deutschland.</w:t>
      </w:r>
    </w:p>
    <w:p w14:paraId="4533C39A" w14:textId="77777777" w:rsidR="004320E9" w:rsidRDefault="004320E9" w:rsidP="004320E9">
      <w:pPr>
        <w:pStyle w:val="Kleindruck"/>
        <w:tabs>
          <w:tab w:val="right" w:pos="131"/>
        </w:tabs>
        <w:ind w:left="188" w:hanging="188"/>
      </w:pPr>
      <w:r>
        <w:tab/>
      </w:r>
      <w:r>
        <w:tab/>
        <w:t>Der Anzunehmende hat ein Kind, nämlich</w:t>
      </w:r>
    </w:p>
    <w:p w14:paraId="6DE3D26B" w14:textId="77777777" w:rsidR="004320E9" w:rsidRDefault="004320E9" w:rsidP="004320E9">
      <w:pPr>
        <w:pStyle w:val="HalbeLeerzeile"/>
      </w:pPr>
    </w:p>
    <w:p w14:paraId="580C4D27" w14:textId="77777777" w:rsidR="004320E9" w:rsidRDefault="004320E9" w:rsidP="004320E9">
      <w:pPr>
        <w:pStyle w:val="Kleindruck"/>
        <w:jc w:val="center"/>
      </w:pPr>
      <w:r>
        <w:rPr>
          <w:rFonts w:ascii="Symbol" w:hAnsi="Symbol"/>
        </w:rPr>
        <w:t></w:t>
      </w:r>
      <w:r>
        <w:t xml:space="preserve"> M., geb. am …</w:t>
      </w:r>
    </w:p>
    <w:p w14:paraId="6AF8BBCA" w14:textId="77777777" w:rsidR="004320E9" w:rsidRDefault="004320E9" w:rsidP="004320E9">
      <w:pPr>
        <w:pStyle w:val="HalbeLeerzeile"/>
      </w:pPr>
    </w:p>
    <w:p w14:paraId="6349206D" w14:textId="77777777" w:rsidR="004320E9" w:rsidRDefault="004320E9" w:rsidP="004320E9">
      <w:pPr>
        <w:pStyle w:val="Kleindruck"/>
        <w:tabs>
          <w:tab w:val="right" w:pos="131"/>
        </w:tabs>
        <w:ind w:left="188" w:hanging="188"/>
      </w:pPr>
      <w:r>
        <w:tab/>
      </w:r>
      <w:r>
        <w:tab/>
        <w:t>Weitere Kinder hat der Anzunehmende nicht, auch keine adoptierten.</w:t>
      </w:r>
    </w:p>
    <w:p w14:paraId="076DF31B" w14:textId="77777777" w:rsidR="004320E9" w:rsidRDefault="004320E9" w:rsidP="004320E9">
      <w:pPr>
        <w:pStyle w:val="Kleindruck"/>
        <w:tabs>
          <w:tab w:val="right" w:pos="131"/>
        </w:tabs>
        <w:ind w:left="188" w:hanging="188"/>
      </w:pPr>
      <w:r>
        <w:tab/>
        <w:t>3.</w:t>
      </w:r>
      <w:r>
        <w:tab/>
        <w:t>Der Anzunehmende ist der Neffe (Bruderkind) des Anzunehmenden. Der Anzunehmende war als Kind oft in der Obhut des Annehmenden, der sich seit der Geburt des Anzunehmenden in besonderer Weise um den Anzunehmenden gekümmert hat. Im Jugendalter verbrachte der Anzunehmende einen Großteil seiner Freizeit auf dem landwirtschaftlichen Anwesen des Onkels. Daneben ging der Anzunehmende seinem Onkel aber auch bei täglichen Arbeiten auf dem Hof stets zur Hand.</w:t>
      </w:r>
    </w:p>
    <w:p w14:paraId="20140FCD" w14:textId="77777777" w:rsidR="004320E9" w:rsidRDefault="004320E9" w:rsidP="004320E9">
      <w:pPr>
        <w:pStyle w:val="Kleindruck"/>
        <w:tabs>
          <w:tab w:val="right" w:pos="131"/>
        </w:tabs>
        <w:ind w:left="188" w:hanging="188"/>
      </w:pPr>
      <w:r>
        <w:tab/>
      </w:r>
      <w:r>
        <w:tab/>
        <w:t>Aufgrund dieses engen Kontakts besteht schon immer ein starkes Vertrauensverhältnis, das sich bis heute zu einem Vater-Sohn-Verhältnis entwickelt hat. Die Beteiligten wünschen daher, ihre seit vielen Jahren gewachsene persönliche Verbundenheit zu vertiefen und durch eine Adoption die gegenseitige Unterstützung auch in rechtlicher Hinsicht zu manifestieren.</w:t>
      </w:r>
    </w:p>
    <w:p w14:paraId="3CAEFFC4" w14:textId="77777777" w:rsidR="004320E9" w:rsidRDefault="004320E9" w:rsidP="004320E9">
      <w:pPr>
        <w:pStyle w:val="Kleindruck"/>
        <w:tabs>
          <w:tab w:val="right" w:pos="131"/>
        </w:tabs>
        <w:ind w:left="188" w:hanging="188"/>
      </w:pPr>
      <w:r>
        <w:tab/>
      </w:r>
      <w:r>
        <w:tab/>
        <w:t>Zu den leiblichen Eltern des Anzunehmenden besteht auf Seiten des Anzunehmenden und des Annehmenden ein schwieriges Verhältnis.</w:t>
      </w:r>
    </w:p>
    <w:p w14:paraId="2096E94F" w14:textId="77777777" w:rsidR="004320E9" w:rsidRDefault="004320E9" w:rsidP="004320E9">
      <w:pPr>
        <w:pStyle w:val="HalbeLeerzeile"/>
        <w:spacing w:after="43"/>
      </w:pPr>
    </w:p>
    <w:p w14:paraId="58812CC7" w14:textId="77777777" w:rsidR="004320E9" w:rsidRDefault="004320E9" w:rsidP="004320E9">
      <w:pPr>
        <w:pStyle w:val="Kleindruck"/>
        <w:spacing w:after="43"/>
        <w:ind w:firstLine="0"/>
        <w:rPr>
          <w:b/>
        </w:rPr>
      </w:pPr>
      <w:r>
        <w:rPr>
          <w:b/>
        </w:rPr>
        <w:t>II. Anträge</w:t>
      </w:r>
    </w:p>
    <w:p w14:paraId="6E9FA728" w14:textId="77777777" w:rsidR="004320E9" w:rsidRDefault="004320E9" w:rsidP="004320E9">
      <w:pPr>
        <w:pStyle w:val="Kleindruck"/>
        <w:tabs>
          <w:tab w:val="right" w:pos="131"/>
        </w:tabs>
        <w:ind w:left="188" w:hanging="188"/>
      </w:pPr>
      <w:r>
        <w:tab/>
        <w:t>1.</w:t>
      </w:r>
      <w:r>
        <w:tab/>
        <w:t>Herr P. als Annehmender und Herr W. als Anzunehmender stellen hiermit an das zuständige Familiengericht den Antrag, Folgendes auszusprechen, sowie beantragen die unter Ziff. 3 folgende Namensgebung des Anzunehmenden:</w:t>
      </w:r>
    </w:p>
    <w:p w14:paraId="7DDC93B4" w14:textId="77777777" w:rsidR="004320E9" w:rsidRDefault="004320E9" w:rsidP="004320E9">
      <w:pPr>
        <w:pStyle w:val="Kleindruck"/>
        <w:tabs>
          <w:tab w:val="right" w:pos="131"/>
        </w:tabs>
        <w:ind w:left="188" w:hanging="188"/>
      </w:pPr>
      <w:r>
        <w:tab/>
      </w:r>
      <w:r>
        <w:tab/>
        <w:t>Herr P. nimmt Herrn W. als Kind an.</w:t>
      </w:r>
    </w:p>
    <w:p w14:paraId="121B4912" w14:textId="77777777" w:rsidR="004320E9" w:rsidRDefault="004320E9" w:rsidP="004320E9">
      <w:pPr>
        <w:pStyle w:val="Kleindruck"/>
        <w:tabs>
          <w:tab w:val="right" w:pos="131"/>
        </w:tabs>
        <w:ind w:left="188" w:hanging="188"/>
      </w:pPr>
      <w:r>
        <w:tab/>
      </w:r>
      <w:r>
        <w:tab/>
        <w:t>Der Notar wird beauftragt, diesen Antrag beim zuständigen Familiengericht einzureichen. Das Familiengericht wird ersucht, dem Notar für seine Akten eine Kopie des Beschlusses zuzusenden.</w:t>
      </w:r>
    </w:p>
    <w:p w14:paraId="3BCEE193" w14:textId="77777777" w:rsidR="004320E9" w:rsidRDefault="004320E9" w:rsidP="004320E9">
      <w:pPr>
        <w:pStyle w:val="Kleindruck"/>
        <w:tabs>
          <w:tab w:val="right" w:pos="131"/>
        </w:tabs>
        <w:ind w:left="188" w:hanging="188"/>
      </w:pPr>
      <w:r>
        <w:tab/>
        <w:t>2.</w:t>
      </w:r>
      <w:r>
        <w:tab/>
        <w:t>Der Anzunehmende erklärt ferner gegenüber dem zuständigen Familiengericht seine Einwilligung in diese Annahme.</w:t>
      </w:r>
    </w:p>
    <w:p w14:paraId="0AB09A6C" w14:textId="77777777" w:rsidR="004320E9" w:rsidRDefault="004320E9" w:rsidP="004320E9">
      <w:pPr>
        <w:pStyle w:val="Kleindruck"/>
        <w:tabs>
          <w:tab w:val="right" w:pos="131"/>
        </w:tabs>
        <w:ind w:left="188" w:hanging="188"/>
      </w:pPr>
      <w:r>
        <w:tab/>
        <w:t>3.</w:t>
      </w:r>
      <w:r>
        <w:tab/>
        <w:t>Herr W. beantragt zu beschließen, dass er seinen bisherigen Familiennamen weiterhin führt.</w:t>
      </w:r>
    </w:p>
    <w:p w14:paraId="3420E8CB" w14:textId="77777777" w:rsidR="004320E9" w:rsidRDefault="004320E9" w:rsidP="004320E9">
      <w:pPr>
        <w:pStyle w:val="HalbeLeerzeile"/>
        <w:spacing w:after="64"/>
      </w:pPr>
    </w:p>
    <w:p w14:paraId="6D8F7921" w14:textId="77777777" w:rsidR="004320E9" w:rsidRDefault="004320E9" w:rsidP="004320E9">
      <w:pPr>
        <w:pStyle w:val="Kleindruck"/>
        <w:spacing w:after="43"/>
        <w:ind w:firstLine="0"/>
        <w:rPr>
          <w:b/>
        </w:rPr>
      </w:pPr>
      <w:r>
        <w:rPr>
          <w:b/>
        </w:rPr>
        <w:t>III. Hinweise, Allgemeine Bestimmungen</w:t>
      </w:r>
    </w:p>
    <w:p w14:paraId="3426C879" w14:textId="77777777" w:rsidR="004320E9" w:rsidRDefault="004320E9" w:rsidP="004320E9">
      <w:pPr>
        <w:pStyle w:val="Kleindruck"/>
        <w:tabs>
          <w:tab w:val="right" w:pos="131"/>
        </w:tabs>
        <w:ind w:left="188" w:hanging="188"/>
      </w:pPr>
      <w:r>
        <w:tab/>
        <w:t>1.</w:t>
      </w:r>
      <w:r>
        <w:tab/>
        <w:t>Die Beteiligten wurden darauf hingewiesen, dass die Rechte und Pflichten des Angenommenen zu seinen leiblichen Verwandten durch die Annahme nicht berührt werden und sich die Wirkungen der Annahme nicht auf die Verwandten des Annehmenden erstrecken, sowie auch darauf, dass gem. § 1770 BGB alle Kinder des Angenommenen Enkelkinder des Annehmenden werden.</w:t>
      </w:r>
    </w:p>
    <w:p w14:paraId="4EE58992" w14:textId="77777777" w:rsidR="004320E9" w:rsidRDefault="004320E9" w:rsidP="004320E9">
      <w:pPr>
        <w:pStyle w:val="Kleindruck"/>
        <w:tabs>
          <w:tab w:val="right" w:pos="131"/>
        </w:tabs>
        <w:ind w:left="188" w:hanging="188"/>
      </w:pPr>
      <w:r>
        <w:tab/>
        <w:t>2.</w:t>
      </w:r>
      <w:r>
        <w:tab/>
        <w:t>Der Annehmende trägt die Kosten dieser Urkunde und der Durchführung des Verfahrens über die Annahme als Kind.</w:t>
      </w:r>
    </w:p>
    <w:p w14:paraId="56DB880B" w14:textId="77777777" w:rsidR="004320E9" w:rsidRDefault="004320E9" w:rsidP="004320E9">
      <w:pPr>
        <w:pStyle w:val="HalbeLeerzeile"/>
      </w:pPr>
    </w:p>
    <w:p w14:paraId="3EFEFE50" w14:textId="77777777" w:rsidR="004320E9" w:rsidRDefault="004320E9" w:rsidP="004320E9">
      <w:pPr>
        <w:pStyle w:val="Kleindruck"/>
        <w:ind w:firstLine="0"/>
      </w:pPr>
      <w:r>
        <w:t>Von dieser Urkunde erhalten:</w:t>
      </w:r>
    </w:p>
    <w:p w14:paraId="576F279D" w14:textId="77777777" w:rsidR="004320E9" w:rsidRDefault="004320E9" w:rsidP="004320E9">
      <w:pPr>
        <w:pStyle w:val="Kleindruck"/>
        <w:ind w:firstLine="0"/>
      </w:pPr>
      <w:r>
        <w:t>die Erschienenen eine Abschrift,</w:t>
      </w:r>
    </w:p>
    <w:p w14:paraId="5E4FA918" w14:textId="77777777" w:rsidR="004320E9" w:rsidRDefault="004320E9" w:rsidP="004320E9">
      <w:pPr>
        <w:pStyle w:val="Kleindruck"/>
        <w:ind w:firstLine="0"/>
      </w:pPr>
      <w:r>
        <w:t>das Familiengericht Rosenheim eine Ausfertigung und eine einfache Abschrift</w:t>
      </w:r>
    </w:p>
    <w:p w14:paraId="3116EF9C" w14:textId="77777777" w:rsidR="004320E9" w:rsidRDefault="004320E9" w:rsidP="004320E9">
      <w:pPr>
        <w:pStyle w:val="Kleindruck"/>
        <w:ind w:firstLine="0"/>
      </w:pPr>
      <w:r>
        <w:t>Vorgelesen vom Notar,</w:t>
      </w:r>
    </w:p>
    <w:p w14:paraId="57F3111B" w14:textId="77777777" w:rsidR="004320E9" w:rsidRDefault="004320E9" w:rsidP="004320E9">
      <w:pPr>
        <w:pStyle w:val="Kleindruck"/>
        <w:ind w:firstLine="0"/>
      </w:pPr>
      <w:r>
        <w:t>von den Beteiligten genehmigt</w:t>
      </w:r>
    </w:p>
    <w:p w14:paraId="22E4260E" w14:textId="77777777" w:rsidR="004320E9" w:rsidRDefault="004320E9" w:rsidP="004320E9">
      <w:pPr>
        <w:pStyle w:val="Kleindruck"/>
        <w:ind w:firstLine="0"/>
      </w:pPr>
      <w:r>
        <w:t>und eigenhändig unterschrieben wie folgt:</w:t>
      </w:r>
    </w:p>
    <w:p w14:paraId="075464CA" w14:textId="77777777" w:rsidR="00121A4E" w:rsidRPr="004320E9" w:rsidRDefault="00121A4E" w:rsidP="004320E9"/>
    <w:sectPr w:rsidR="00121A4E" w:rsidRPr="004320E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7507EE"/>
    <w:multiLevelType w:val="hybridMultilevel"/>
    <w:tmpl w:val="A9B869C6"/>
    <w:lvl w:ilvl="0" w:tplc="406E5116">
      <w:start w:val="1"/>
      <w:numFmt w:val="bullet"/>
      <w:lvlText w:val=""/>
      <w:lvlJc w:val="left"/>
      <w:pPr>
        <w:ind w:left="720" w:hanging="360"/>
      </w:pPr>
      <w:rPr>
        <w:rFonts w:ascii="Symbol" w:hAnsi="Symbol" w:hint="default"/>
      </w:rPr>
    </w:lvl>
    <w:lvl w:ilvl="1" w:tplc="42D8CDB0" w:tentative="1">
      <w:start w:val="1"/>
      <w:numFmt w:val="bullet"/>
      <w:lvlText w:val="o"/>
      <w:lvlJc w:val="left"/>
      <w:pPr>
        <w:ind w:left="1440" w:hanging="360"/>
      </w:pPr>
      <w:rPr>
        <w:rFonts w:ascii="Courier New" w:hAnsi="Courier New" w:cs="Courier New" w:hint="default"/>
      </w:rPr>
    </w:lvl>
    <w:lvl w:ilvl="2" w:tplc="5D8892D4" w:tentative="1">
      <w:start w:val="1"/>
      <w:numFmt w:val="bullet"/>
      <w:lvlText w:val=""/>
      <w:lvlJc w:val="left"/>
      <w:pPr>
        <w:ind w:left="2160" w:hanging="360"/>
      </w:pPr>
      <w:rPr>
        <w:rFonts w:ascii="Wingdings" w:hAnsi="Wingdings" w:hint="default"/>
      </w:rPr>
    </w:lvl>
    <w:lvl w:ilvl="3" w:tplc="37700AAC" w:tentative="1">
      <w:start w:val="1"/>
      <w:numFmt w:val="bullet"/>
      <w:lvlText w:val=""/>
      <w:lvlJc w:val="left"/>
      <w:pPr>
        <w:ind w:left="2880" w:hanging="360"/>
      </w:pPr>
      <w:rPr>
        <w:rFonts w:ascii="Symbol" w:hAnsi="Symbol" w:hint="default"/>
      </w:rPr>
    </w:lvl>
    <w:lvl w:ilvl="4" w:tplc="A60A5F5A" w:tentative="1">
      <w:start w:val="1"/>
      <w:numFmt w:val="bullet"/>
      <w:lvlText w:val="o"/>
      <w:lvlJc w:val="left"/>
      <w:pPr>
        <w:ind w:left="3600" w:hanging="360"/>
      </w:pPr>
      <w:rPr>
        <w:rFonts w:ascii="Courier New" w:hAnsi="Courier New" w:cs="Courier New" w:hint="default"/>
      </w:rPr>
    </w:lvl>
    <w:lvl w:ilvl="5" w:tplc="6BAC2A82" w:tentative="1">
      <w:start w:val="1"/>
      <w:numFmt w:val="bullet"/>
      <w:lvlText w:val=""/>
      <w:lvlJc w:val="left"/>
      <w:pPr>
        <w:ind w:left="4320" w:hanging="360"/>
      </w:pPr>
      <w:rPr>
        <w:rFonts w:ascii="Wingdings" w:hAnsi="Wingdings" w:hint="default"/>
      </w:rPr>
    </w:lvl>
    <w:lvl w:ilvl="6" w:tplc="365CAECC" w:tentative="1">
      <w:start w:val="1"/>
      <w:numFmt w:val="bullet"/>
      <w:lvlText w:val=""/>
      <w:lvlJc w:val="left"/>
      <w:pPr>
        <w:ind w:left="5040" w:hanging="360"/>
      </w:pPr>
      <w:rPr>
        <w:rFonts w:ascii="Symbol" w:hAnsi="Symbol" w:hint="default"/>
      </w:rPr>
    </w:lvl>
    <w:lvl w:ilvl="7" w:tplc="6C40498C" w:tentative="1">
      <w:start w:val="1"/>
      <w:numFmt w:val="bullet"/>
      <w:lvlText w:val="o"/>
      <w:lvlJc w:val="left"/>
      <w:pPr>
        <w:ind w:left="5760" w:hanging="360"/>
      </w:pPr>
      <w:rPr>
        <w:rFonts w:ascii="Courier New" w:hAnsi="Courier New" w:cs="Courier New" w:hint="default"/>
      </w:rPr>
    </w:lvl>
    <w:lvl w:ilvl="8" w:tplc="DE34334E" w:tentative="1">
      <w:start w:val="1"/>
      <w:numFmt w:val="bullet"/>
      <w:lvlText w:val=""/>
      <w:lvlJc w:val="left"/>
      <w:pPr>
        <w:ind w:left="6480" w:hanging="360"/>
      </w:pPr>
      <w:rPr>
        <w:rFonts w:ascii="Wingdings" w:hAnsi="Wingdings" w:hint="default"/>
      </w:rPr>
    </w:lvl>
  </w:abstractNum>
  <w:num w:numId="1" w16cid:durableId="402219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9BC"/>
    <w:rsid w:val="00057F46"/>
    <w:rsid w:val="00121A4E"/>
    <w:rsid w:val="002247F2"/>
    <w:rsid w:val="003F339F"/>
    <w:rsid w:val="00400043"/>
    <w:rsid w:val="004320E9"/>
    <w:rsid w:val="00581C33"/>
    <w:rsid w:val="006A29BC"/>
    <w:rsid w:val="008F2FEE"/>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464A6"/>
  <w15:chartTrackingRefBased/>
  <w15:docId w15:val="{4C73DE4D-A8A9-4E65-87E6-E33FBF8C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4320E9"/>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link w:val="Kleindruck"/>
    <w:uiPriority w:val="99"/>
    <w:locked/>
    <w:rsid w:val="004320E9"/>
    <w:rPr>
      <w:rFonts w:ascii="Bembo Std" w:eastAsia="Batang" w:hAnsi="Bembo Std" w:cs="Times New Roman"/>
      <w:kern w:val="8"/>
      <w:sz w:val="17"/>
      <w:szCs w:val="16"/>
    </w:rPr>
  </w:style>
  <w:style w:type="paragraph" w:customStyle="1" w:styleId="HalbeLeerzeile">
    <w:name w:val="HalbeLeerzeile"/>
    <w:basedOn w:val="Standard"/>
    <w:uiPriority w:val="99"/>
    <w:rsid w:val="004320E9"/>
    <w:pPr>
      <w:spacing w:after="0" w:line="106" w:lineRule="exact"/>
      <w:ind w:firstLine="193"/>
      <w:jc w:val="both"/>
    </w:pPr>
    <w:rPr>
      <w:rFonts w:ascii="Bembo Std" w:eastAsia="Batang" w:hAnsi="Bembo Std" w:cs="Times New Roman"/>
      <w:kern w:val="8"/>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E130F-04A7-4210-AC56-A6944A9D0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F9CB1-98F2-48AC-B783-63104C6346E6}">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1EDFE394-D63D-4287-9C72-DA2FA8ABC8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2844</Characters>
  <Application>Microsoft Office Word</Application>
  <DocSecurity>0</DocSecurity>
  <Lines>23</Lines>
  <Paragraphs>6</Paragraphs>
  <ScaleCrop>false</ScaleCrop>
  <Company>Verlag C.H.Beck oHG</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2019-11-22T10:39:00Z</dcterms:created>
  <dcterms:modified xsi:type="dcterms:W3CDTF">2026-04-24T08:15:00Z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